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9086D" w:rsidRPr="0071526E" w:rsidRDefault="005A469B" w:rsidP="005A469B">
      <w:pPr>
        <w:pStyle w:val="OP1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                               </w:t>
      </w:r>
      <w:r w:rsidR="0071526E" w:rsidRPr="0071526E">
        <w:rPr>
          <w:sz w:val="24"/>
          <w:szCs w:val="24"/>
        </w:rPr>
        <w:t>«Утверждаю</w:t>
      </w:r>
    </w:p>
    <w:p w:rsidR="0071526E" w:rsidRPr="0071526E" w:rsidRDefault="005A469B" w:rsidP="005A469B">
      <w:pPr>
        <w:pStyle w:val="OP1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      Главный инженер  </w:t>
      </w:r>
      <w:r w:rsidR="0071526E" w:rsidRPr="0071526E">
        <w:rPr>
          <w:sz w:val="24"/>
          <w:szCs w:val="24"/>
        </w:rPr>
        <w:t xml:space="preserve"> ОАО «ЯТЭК»</w:t>
      </w:r>
    </w:p>
    <w:p w:rsidR="0071526E" w:rsidRPr="0071526E" w:rsidRDefault="005A469B" w:rsidP="005A469B">
      <w:pPr>
        <w:pStyle w:val="OP1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</w:t>
      </w:r>
      <w:r w:rsidR="0071526E">
        <w:rPr>
          <w:sz w:val="24"/>
          <w:szCs w:val="24"/>
        </w:rPr>
        <w:t>_______</w:t>
      </w:r>
      <w:r w:rsidR="0071526E" w:rsidRPr="0071526E">
        <w:rPr>
          <w:sz w:val="24"/>
          <w:szCs w:val="24"/>
        </w:rPr>
        <w:t>_____________</w:t>
      </w:r>
      <w:proofErr w:type="spellStart"/>
      <w:r w:rsidR="003D78BE">
        <w:rPr>
          <w:sz w:val="24"/>
          <w:szCs w:val="24"/>
        </w:rPr>
        <w:t>А.В.Ильиных</w:t>
      </w:r>
      <w:proofErr w:type="spellEnd"/>
    </w:p>
    <w:p w:rsidR="0071526E" w:rsidRPr="0071526E" w:rsidRDefault="005A469B" w:rsidP="005A469B">
      <w:pPr>
        <w:pStyle w:val="OP111"/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                                                                                 </w:t>
      </w:r>
      <w:r w:rsidR="0071526E" w:rsidRPr="0071526E">
        <w:rPr>
          <w:sz w:val="24"/>
          <w:szCs w:val="24"/>
        </w:rPr>
        <w:t>«_____»</w:t>
      </w:r>
      <w:r w:rsidR="0071526E">
        <w:rPr>
          <w:sz w:val="24"/>
          <w:szCs w:val="24"/>
        </w:rPr>
        <w:t>_____</w:t>
      </w:r>
      <w:r w:rsidR="0071526E" w:rsidRPr="0071526E">
        <w:rPr>
          <w:sz w:val="24"/>
          <w:szCs w:val="24"/>
        </w:rPr>
        <w:t>_______________201</w:t>
      </w:r>
      <w:r w:rsidR="003D78BE">
        <w:rPr>
          <w:sz w:val="24"/>
          <w:szCs w:val="24"/>
        </w:rPr>
        <w:t>5</w:t>
      </w:r>
      <w:r w:rsidR="0071526E" w:rsidRPr="0071526E">
        <w:rPr>
          <w:sz w:val="24"/>
          <w:szCs w:val="24"/>
        </w:rPr>
        <w:t>г.</w:t>
      </w:r>
    </w:p>
    <w:p w:rsidR="0071526E" w:rsidRPr="0071526E" w:rsidRDefault="0071526E" w:rsidP="0071526E">
      <w:pPr>
        <w:pStyle w:val="OP111"/>
        <w:rPr>
          <w:sz w:val="24"/>
          <w:szCs w:val="24"/>
        </w:rPr>
      </w:pPr>
    </w:p>
    <w:p w:rsidR="0071526E" w:rsidRDefault="0071526E" w:rsidP="0071526E">
      <w:pPr>
        <w:pStyle w:val="OP111"/>
      </w:pPr>
    </w:p>
    <w:p w:rsidR="0059086D" w:rsidRPr="00AD44BD" w:rsidRDefault="0059086D" w:rsidP="0071526E">
      <w:pPr>
        <w:pStyle w:val="OP111"/>
      </w:pPr>
    </w:p>
    <w:p w:rsidR="0059086D" w:rsidRDefault="0059086D" w:rsidP="0059086D">
      <w:pPr>
        <w:jc w:val="center"/>
        <w:rPr>
          <w:b/>
          <w:sz w:val="22"/>
          <w:szCs w:val="22"/>
        </w:rPr>
      </w:pPr>
      <w:r w:rsidRPr="00AD44BD">
        <w:rPr>
          <w:b/>
          <w:sz w:val="22"/>
          <w:szCs w:val="22"/>
        </w:rPr>
        <w:t>Техническое задание</w:t>
      </w:r>
    </w:p>
    <w:p w:rsidR="0059086D" w:rsidRDefault="0059086D" w:rsidP="0059086D">
      <w:pPr>
        <w:ind w:left="450"/>
        <w:rPr>
          <w:b/>
          <w:sz w:val="22"/>
          <w:szCs w:val="22"/>
        </w:rPr>
      </w:pPr>
    </w:p>
    <w:p w:rsidR="0059086D" w:rsidRDefault="0059086D" w:rsidP="0059086D">
      <w:pPr>
        <w:pStyle w:val="a3"/>
        <w:spacing w:line="240" w:lineRule="auto"/>
        <w:ind w:firstLine="0"/>
        <w:rPr>
          <w:sz w:val="22"/>
          <w:szCs w:val="22"/>
        </w:rPr>
      </w:pPr>
    </w:p>
    <w:tbl>
      <w:tblPr>
        <w:tblW w:w="9654" w:type="dxa"/>
        <w:tblInd w:w="-563" w:type="dxa"/>
        <w:tblLayout w:type="fixed"/>
        <w:tblLook w:val="04A0" w:firstRow="1" w:lastRow="0" w:firstColumn="1" w:lastColumn="0" w:noHBand="0" w:noVBand="1"/>
      </w:tblPr>
      <w:tblGrid>
        <w:gridCol w:w="1008"/>
        <w:gridCol w:w="1701"/>
        <w:gridCol w:w="2835"/>
        <w:gridCol w:w="850"/>
        <w:gridCol w:w="3260"/>
      </w:tblGrid>
      <w:tr w:rsidR="0059086D" w:rsidRPr="00A54CFC" w:rsidTr="0059086D">
        <w:trPr>
          <w:trHeight w:val="300"/>
        </w:trPr>
        <w:tc>
          <w:tcPr>
            <w:tcW w:w="1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 xml:space="preserve">№ </w:t>
            </w:r>
            <w:proofErr w:type="gramStart"/>
            <w:r w:rsidRPr="00A54CFC">
              <w:rPr>
                <w:b/>
                <w:bCs/>
                <w:sz w:val="22"/>
                <w:szCs w:val="22"/>
              </w:rPr>
              <w:t>п</w:t>
            </w:r>
            <w:proofErr w:type="gramEnd"/>
            <w:r w:rsidRPr="00A54CFC">
              <w:rPr>
                <w:b/>
                <w:bCs/>
                <w:sz w:val="22"/>
                <w:szCs w:val="22"/>
              </w:rPr>
              <w:t>/п</w:t>
            </w:r>
          </w:p>
        </w:tc>
        <w:tc>
          <w:tcPr>
            <w:tcW w:w="4536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Наименование МТР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Ед. изм.</w:t>
            </w:r>
          </w:p>
        </w:tc>
        <w:tc>
          <w:tcPr>
            <w:tcW w:w="32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Кол-во</w:t>
            </w:r>
          </w:p>
        </w:tc>
      </w:tr>
      <w:tr w:rsidR="0059086D" w:rsidRPr="00A54CFC" w:rsidTr="0059086D">
        <w:trPr>
          <w:trHeight w:val="570"/>
        </w:trPr>
        <w:tc>
          <w:tcPr>
            <w:tcW w:w="1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4536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  <w:tc>
          <w:tcPr>
            <w:tcW w:w="32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</w:p>
        </w:tc>
      </w:tr>
      <w:tr w:rsidR="0059086D" w:rsidRPr="00A54CFC" w:rsidTr="0059086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Цемент </w:t>
            </w:r>
            <w:proofErr w:type="spellStart"/>
            <w:r>
              <w:rPr>
                <w:sz w:val="22"/>
                <w:szCs w:val="22"/>
              </w:rPr>
              <w:t>тампонажный</w:t>
            </w:r>
            <w:proofErr w:type="spellEnd"/>
            <w:r>
              <w:rPr>
                <w:sz w:val="22"/>
                <w:szCs w:val="22"/>
              </w:rPr>
              <w:t xml:space="preserve"> ПЦТ 1-100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E44342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9086D">
              <w:rPr>
                <w:sz w:val="22"/>
                <w:szCs w:val="22"/>
              </w:rPr>
              <w:t>0</w:t>
            </w:r>
          </w:p>
        </w:tc>
      </w:tr>
      <w:tr w:rsidR="0059086D" w:rsidRPr="00A54CFC" w:rsidTr="0059086D">
        <w:trPr>
          <w:trHeight w:val="300"/>
        </w:trPr>
        <w:tc>
          <w:tcPr>
            <w:tcW w:w="10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</w:p>
        </w:tc>
        <w:tc>
          <w:tcPr>
            <w:tcW w:w="4536" w:type="dxa"/>
            <w:gridSpan w:val="2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Цемент </w:t>
            </w:r>
            <w:proofErr w:type="spellStart"/>
            <w:r>
              <w:rPr>
                <w:sz w:val="22"/>
                <w:szCs w:val="22"/>
              </w:rPr>
              <w:t>тампонажный</w:t>
            </w:r>
            <w:proofErr w:type="spellEnd"/>
            <w:r>
              <w:rPr>
                <w:sz w:val="22"/>
                <w:szCs w:val="22"/>
              </w:rPr>
              <w:t xml:space="preserve"> ЦТР-75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9086D" w:rsidRPr="00A54CFC" w:rsidRDefault="0059086D" w:rsidP="007C49FD">
            <w:pPr>
              <w:jc w:val="center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тн</w:t>
            </w:r>
            <w:proofErr w:type="spellEnd"/>
          </w:p>
        </w:tc>
        <w:tc>
          <w:tcPr>
            <w:tcW w:w="32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9086D" w:rsidRPr="00A54CFC" w:rsidRDefault="00E44342" w:rsidP="007C49FD">
            <w:pPr>
              <w:jc w:val="right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</w:t>
            </w:r>
            <w:r w:rsidR="0059086D">
              <w:rPr>
                <w:sz w:val="22"/>
                <w:szCs w:val="22"/>
              </w:rPr>
              <w:t>0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 xml:space="preserve">Место </w:t>
            </w:r>
            <w:r w:rsidR="00CC426A" w:rsidRPr="00A54CFC">
              <w:rPr>
                <w:b/>
                <w:bCs/>
                <w:sz w:val="22"/>
                <w:szCs w:val="22"/>
              </w:rPr>
              <w:t>назначения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E44342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 г.Якутск п. Б. </w:t>
            </w:r>
            <w:proofErr w:type="spellStart"/>
            <w:r w:rsidRPr="00A54CFC">
              <w:rPr>
                <w:sz w:val="22"/>
                <w:szCs w:val="22"/>
              </w:rPr>
              <w:t>Марха</w:t>
            </w:r>
            <w:proofErr w:type="spellEnd"/>
            <w:r w:rsidR="00E44342">
              <w:rPr>
                <w:sz w:val="22"/>
                <w:szCs w:val="22"/>
              </w:rPr>
              <w:t xml:space="preserve">, </w:t>
            </w:r>
            <w:proofErr w:type="spellStart"/>
            <w:r w:rsidRPr="00A54CFC">
              <w:rPr>
                <w:sz w:val="22"/>
                <w:szCs w:val="22"/>
              </w:rPr>
              <w:t>Маганский</w:t>
            </w:r>
            <w:proofErr w:type="spellEnd"/>
            <w:r w:rsidRPr="00A54CFC">
              <w:rPr>
                <w:sz w:val="22"/>
                <w:szCs w:val="22"/>
              </w:rPr>
              <w:t xml:space="preserve"> тракт 2 км База МПО “ЯТЭК”</w:t>
            </w:r>
          </w:p>
        </w:tc>
      </w:tr>
      <w:tr w:rsidR="0059086D" w:rsidRPr="00A54CFC" w:rsidTr="0059086D">
        <w:trPr>
          <w:trHeight w:val="85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Условия о транспортных расходах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7A77AA" w:rsidRPr="007A77AA" w:rsidRDefault="0059086D" w:rsidP="007A77AA">
            <w:pPr>
              <w:suppressAutoHyphens/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Транспортные расходы и стоимость тары включены в стоимость товара.</w:t>
            </w:r>
            <w:r w:rsidR="007A77AA">
              <w:rPr>
                <w:sz w:val="22"/>
                <w:szCs w:val="22"/>
              </w:rPr>
              <w:t xml:space="preserve"> Тара</w:t>
            </w:r>
            <w:r w:rsidR="007A77AA" w:rsidRPr="001E765C">
              <w:rPr>
                <w:sz w:val="22"/>
                <w:szCs w:val="22"/>
              </w:rPr>
              <w:t>:</w:t>
            </w:r>
            <w:r w:rsidR="007A77AA">
              <w:rPr>
                <w:sz w:val="22"/>
                <w:szCs w:val="22"/>
              </w:rPr>
              <w:t xml:space="preserve"> мешки </w:t>
            </w:r>
            <w:proofErr w:type="spellStart"/>
            <w:r w:rsidR="007A77AA">
              <w:rPr>
                <w:sz w:val="22"/>
                <w:szCs w:val="22"/>
              </w:rPr>
              <w:t>биг-бэг</w:t>
            </w:r>
            <w:proofErr w:type="spellEnd"/>
            <w:r w:rsidR="007A77AA">
              <w:rPr>
                <w:sz w:val="22"/>
                <w:szCs w:val="22"/>
              </w:rPr>
              <w:t xml:space="preserve"> МКР-двойные, вес</w:t>
            </w:r>
            <w:r w:rsidR="007A77AA" w:rsidRPr="00D5275F">
              <w:rPr>
                <w:sz w:val="22"/>
                <w:szCs w:val="22"/>
              </w:rPr>
              <w:t>-</w:t>
            </w:r>
            <w:r w:rsidR="007A77AA">
              <w:rPr>
                <w:sz w:val="22"/>
                <w:szCs w:val="22"/>
              </w:rPr>
              <w:t xml:space="preserve"> 1 </w:t>
            </w:r>
            <w:proofErr w:type="spellStart"/>
            <w:r w:rsidR="007A77AA">
              <w:rPr>
                <w:sz w:val="22"/>
                <w:szCs w:val="22"/>
              </w:rPr>
              <w:t>тн</w:t>
            </w:r>
            <w:proofErr w:type="spellEnd"/>
            <w:r w:rsidR="007A77AA">
              <w:rPr>
                <w:sz w:val="22"/>
                <w:szCs w:val="22"/>
              </w:rPr>
              <w:t>.</w:t>
            </w:r>
            <w:r w:rsidR="007A77AA" w:rsidRPr="007A77AA">
              <w:rPr>
                <w:sz w:val="22"/>
                <w:szCs w:val="22"/>
              </w:rPr>
              <w:t xml:space="preserve"> </w:t>
            </w:r>
            <w:r w:rsidR="007A77AA">
              <w:rPr>
                <w:sz w:val="22"/>
                <w:szCs w:val="22"/>
              </w:rPr>
              <w:t>О</w:t>
            </w:r>
            <w:r w:rsidR="007A77AA" w:rsidRPr="007A77AA">
              <w:rPr>
                <w:sz w:val="22"/>
                <w:szCs w:val="22"/>
              </w:rPr>
              <w:t>тгрузка в 24 фут</w:t>
            </w:r>
            <w:proofErr w:type="gramStart"/>
            <w:r w:rsidR="007A77AA" w:rsidRPr="007A77AA">
              <w:rPr>
                <w:sz w:val="22"/>
                <w:szCs w:val="22"/>
              </w:rPr>
              <w:t>.</w:t>
            </w:r>
            <w:proofErr w:type="gramEnd"/>
            <w:r w:rsidR="007A77AA" w:rsidRPr="007A77AA">
              <w:rPr>
                <w:sz w:val="22"/>
                <w:szCs w:val="22"/>
              </w:rPr>
              <w:t xml:space="preserve"> </w:t>
            </w:r>
            <w:proofErr w:type="spellStart"/>
            <w:proofErr w:type="gramStart"/>
            <w:r w:rsidR="007A77AA" w:rsidRPr="007A77AA">
              <w:rPr>
                <w:sz w:val="22"/>
                <w:szCs w:val="22"/>
              </w:rPr>
              <w:t>к</w:t>
            </w:r>
            <w:proofErr w:type="gramEnd"/>
            <w:r w:rsidR="007A77AA" w:rsidRPr="007A77AA">
              <w:rPr>
                <w:sz w:val="22"/>
                <w:szCs w:val="22"/>
              </w:rPr>
              <w:t>нт</w:t>
            </w:r>
            <w:proofErr w:type="spellEnd"/>
            <w:r w:rsidR="007A77AA" w:rsidRPr="007A77AA">
              <w:rPr>
                <w:sz w:val="22"/>
                <w:szCs w:val="22"/>
              </w:rPr>
              <w:t xml:space="preserve">. </w:t>
            </w:r>
          </w:p>
          <w:p w:rsidR="0059086D" w:rsidRPr="00A54CFC" w:rsidRDefault="0059086D" w:rsidP="007C49FD">
            <w:pPr>
              <w:rPr>
                <w:sz w:val="22"/>
                <w:szCs w:val="22"/>
              </w:rPr>
            </w:pPr>
          </w:p>
        </w:tc>
      </w:tr>
      <w:tr w:rsidR="0059086D" w:rsidRPr="00A54CFC" w:rsidTr="0059086D">
        <w:trPr>
          <w:trHeight w:val="30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0A4CF7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0A4CF7">
              <w:rPr>
                <w:b/>
                <w:bCs/>
                <w:sz w:val="22"/>
                <w:szCs w:val="22"/>
              </w:rPr>
              <w:t>Срок поставки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0A4CF7" w:rsidRDefault="0059086D" w:rsidP="003D78BE">
            <w:pPr>
              <w:rPr>
                <w:sz w:val="22"/>
                <w:szCs w:val="22"/>
              </w:rPr>
            </w:pPr>
            <w:r w:rsidRPr="000A4CF7">
              <w:rPr>
                <w:sz w:val="22"/>
                <w:szCs w:val="22"/>
              </w:rPr>
              <w:t xml:space="preserve">до </w:t>
            </w:r>
            <w:r w:rsidR="003D78BE">
              <w:rPr>
                <w:sz w:val="22"/>
                <w:szCs w:val="22"/>
              </w:rPr>
              <w:t>30</w:t>
            </w:r>
            <w:r w:rsidR="00E44342">
              <w:rPr>
                <w:sz w:val="22"/>
                <w:szCs w:val="22"/>
              </w:rPr>
              <w:t>.0</w:t>
            </w:r>
            <w:r w:rsidR="003D78BE">
              <w:rPr>
                <w:sz w:val="22"/>
                <w:szCs w:val="22"/>
              </w:rPr>
              <w:t>6</w:t>
            </w:r>
            <w:r w:rsidR="00CC426A">
              <w:rPr>
                <w:sz w:val="22"/>
                <w:szCs w:val="22"/>
              </w:rPr>
              <w:t>.201</w:t>
            </w:r>
            <w:r w:rsidR="003D78BE">
              <w:rPr>
                <w:sz w:val="22"/>
                <w:szCs w:val="22"/>
              </w:rPr>
              <w:t>5</w:t>
            </w:r>
          </w:p>
        </w:tc>
      </w:tr>
      <w:tr w:rsidR="0059086D" w:rsidRPr="00A54CFC" w:rsidTr="0059086D">
        <w:trPr>
          <w:trHeight w:val="82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Условие оплаты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3D78BE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100%  оплата по факту поставки </w:t>
            </w:r>
            <w:r>
              <w:rPr>
                <w:sz w:val="22"/>
                <w:szCs w:val="22"/>
              </w:rPr>
              <w:t xml:space="preserve">товара </w:t>
            </w:r>
            <w:r w:rsidRPr="00A54CFC">
              <w:rPr>
                <w:sz w:val="22"/>
                <w:szCs w:val="22"/>
              </w:rPr>
              <w:t xml:space="preserve"> на склад Покупателя в течение </w:t>
            </w:r>
            <w:r w:rsidR="003D78BE">
              <w:rPr>
                <w:sz w:val="22"/>
                <w:szCs w:val="22"/>
              </w:rPr>
              <w:t>60</w:t>
            </w:r>
            <w:r w:rsidRPr="00A54CFC">
              <w:rPr>
                <w:sz w:val="22"/>
                <w:szCs w:val="22"/>
              </w:rPr>
              <w:t xml:space="preserve">-ти </w:t>
            </w:r>
            <w:r w:rsidR="003D78BE">
              <w:rPr>
                <w:sz w:val="22"/>
                <w:szCs w:val="22"/>
              </w:rPr>
              <w:t>календарных</w:t>
            </w:r>
            <w:r w:rsidRPr="00A54CFC">
              <w:rPr>
                <w:sz w:val="22"/>
                <w:szCs w:val="22"/>
              </w:rPr>
              <w:t xml:space="preserve"> дней.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Форма расчетов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безналичная</w:t>
            </w:r>
          </w:p>
        </w:tc>
      </w:tr>
      <w:tr w:rsidR="0059086D" w:rsidRPr="00A54CFC" w:rsidTr="0059086D">
        <w:trPr>
          <w:trHeight w:val="1935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Особые условия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DC4F29">
            <w:pPr>
              <w:rPr>
                <w:sz w:val="22"/>
                <w:szCs w:val="22"/>
              </w:rPr>
            </w:pPr>
            <w:bookmarkStart w:id="0" w:name="_GoBack"/>
            <w:r w:rsidRPr="00A54CFC">
              <w:rPr>
                <w:sz w:val="22"/>
                <w:szCs w:val="22"/>
              </w:rPr>
              <w:t xml:space="preserve">Поставщик обязан одновременно с Товаром направить следующие документы: </w:t>
            </w:r>
            <w:proofErr w:type="gramStart"/>
            <w:r w:rsidRPr="00A54CFC">
              <w:rPr>
                <w:sz w:val="22"/>
                <w:szCs w:val="22"/>
              </w:rPr>
              <w:t>-п</w:t>
            </w:r>
            <w:proofErr w:type="gramEnd"/>
            <w:r w:rsidRPr="00A54CFC">
              <w:rPr>
                <w:sz w:val="22"/>
                <w:szCs w:val="22"/>
              </w:rPr>
              <w:t xml:space="preserve">аспорт и сертификат. </w:t>
            </w:r>
            <w:proofErr w:type="gramStart"/>
            <w:r w:rsidRPr="00A54CFC">
              <w:rPr>
                <w:sz w:val="22"/>
                <w:szCs w:val="22"/>
              </w:rPr>
              <w:t xml:space="preserve">Товара сведения о подтверждении его соответствия установленным требованиям (номер сертификата </w:t>
            </w:r>
            <w:r w:rsidR="00CC426A" w:rsidRPr="00A54CFC">
              <w:rPr>
                <w:sz w:val="22"/>
                <w:szCs w:val="22"/>
              </w:rPr>
              <w:t>соответствия</w:t>
            </w:r>
            <w:r w:rsidRPr="00A54CFC">
              <w:rPr>
                <w:sz w:val="22"/>
                <w:szCs w:val="22"/>
              </w:rPr>
              <w:t>, срок его действия, орган, выдавший сертификат, или регистрационный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номер декларации о соответствии, срок ее действия, наименование Изготовителя или Поставщика (Продавца), </w:t>
            </w:r>
            <w:r w:rsidR="00CC426A" w:rsidRPr="00A54CFC">
              <w:rPr>
                <w:sz w:val="22"/>
                <w:szCs w:val="22"/>
              </w:rPr>
              <w:t>принявшего,</w:t>
            </w:r>
            <w:r w:rsidRPr="00A54CFC">
              <w:rPr>
                <w:sz w:val="22"/>
                <w:szCs w:val="22"/>
              </w:rPr>
              <w:t xml:space="preserve"> что товар не подлежит обязательной сертификации</w:t>
            </w:r>
            <w:r w:rsidR="00CC426A">
              <w:rPr>
                <w:sz w:val="22"/>
                <w:szCs w:val="22"/>
              </w:rPr>
              <w:t>,</w:t>
            </w:r>
            <w:r w:rsidRPr="00A54CFC">
              <w:rPr>
                <w:sz w:val="22"/>
                <w:szCs w:val="22"/>
              </w:rPr>
              <w:t xml:space="preserve"> декларацию,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и орган, ее зарегистрировавший), либо информацию о том,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>что товар не подлежит обязательной сертификации.</w:t>
            </w:r>
            <w:bookmarkEnd w:id="0"/>
            <w:proofErr w:type="gramEnd"/>
          </w:p>
        </w:tc>
      </w:tr>
      <w:tr w:rsidR="0059086D" w:rsidRPr="00A54CFC" w:rsidTr="0059086D">
        <w:trPr>
          <w:trHeight w:val="114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Риск случайной гибели,</w:t>
            </w:r>
            <w:r w:rsidR="00CC426A">
              <w:rPr>
                <w:b/>
                <w:bCs/>
                <w:sz w:val="22"/>
                <w:szCs w:val="22"/>
              </w:rPr>
              <w:t xml:space="preserve"> </w:t>
            </w:r>
            <w:r w:rsidRPr="00A54CFC">
              <w:rPr>
                <w:b/>
                <w:bCs/>
                <w:sz w:val="22"/>
                <w:szCs w:val="22"/>
              </w:rPr>
              <w:t xml:space="preserve">переход права </w:t>
            </w:r>
            <w:r w:rsidR="00CC426A" w:rsidRPr="00A54CFC">
              <w:rPr>
                <w:b/>
                <w:bCs/>
                <w:sz w:val="22"/>
                <w:szCs w:val="22"/>
              </w:rPr>
              <w:t>собственности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 xml:space="preserve">Риск случайной гибели и право собственности на поставляемый товар переходит от Поставщика к Покупателю  </w:t>
            </w:r>
            <w:proofErr w:type="gramStart"/>
            <w:r w:rsidRPr="00A54CFC">
              <w:rPr>
                <w:sz w:val="22"/>
                <w:szCs w:val="22"/>
              </w:rPr>
              <w:t>с  даты  приемки</w:t>
            </w:r>
            <w:proofErr w:type="gramEnd"/>
            <w:r w:rsidRPr="00A54CFC">
              <w:rPr>
                <w:sz w:val="22"/>
                <w:szCs w:val="22"/>
              </w:rPr>
              <w:t xml:space="preserve">  товара  Покупателем, на складе Покупателя</w:t>
            </w:r>
          </w:p>
        </w:tc>
      </w:tr>
      <w:tr w:rsidR="0059086D" w:rsidRPr="00A54CFC" w:rsidTr="0059086D">
        <w:trPr>
          <w:trHeight w:val="5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Производитель: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Россия</w:t>
            </w:r>
          </w:p>
        </w:tc>
      </w:tr>
      <w:tr w:rsidR="0059086D" w:rsidRPr="00A54CFC" w:rsidTr="0059086D">
        <w:trPr>
          <w:trHeight w:val="1470"/>
        </w:trPr>
        <w:tc>
          <w:tcPr>
            <w:tcW w:w="2709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b/>
                <w:bCs/>
                <w:sz w:val="22"/>
                <w:szCs w:val="22"/>
              </w:rPr>
            </w:pPr>
            <w:r w:rsidRPr="00A54CFC">
              <w:rPr>
                <w:b/>
                <w:bCs/>
                <w:sz w:val="22"/>
                <w:szCs w:val="22"/>
              </w:rPr>
              <w:t>Примечание</w:t>
            </w:r>
          </w:p>
        </w:tc>
        <w:tc>
          <w:tcPr>
            <w:tcW w:w="6945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59086D" w:rsidRPr="00A54CFC" w:rsidRDefault="0059086D" w:rsidP="007C49FD">
            <w:pPr>
              <w:rPr>
                <w:sz w:val="22"/>
                <w:szCs w:val="22"/>
              </w:rPr>
            </w:pPr>
            <w:r w:rsidRPr="00A54CFC">
              <w:rPr>
                <w:sz w:val="22"/>
                <w:szCs w:val="22"/>
              </w:rPr>
              <w:t>Покупатель вправе произвести проверку полученной информации о Товаре, его Изготовителе, результатах испытаний и измерений, проведенных при обязательном подтверждении соответствия безопасности,</w:t>
            </w:r>
            <w:r w:rsidR="00F90DED">
              <w:rPr>
                <w:sz w:val="22"/>
                <w:szCs w:val="22"/>
              </w:rPr>
              <w:t xml:space="preserve"> </w:t>
            </w:r>
            <w:r w:rsidRPr="00A54CFC">
              <w:rPr>
                <w:sz w:val="22"/>
                <w:szCs w:val="22"/>
              </w:rPr>
              <w:t xml:space="preserve">направлять запросы в Федеральные органы </w:t>
            </w:r>
            <w:r w:rsidR="00CC426A" w:rsidRPr="00A54CFC">
              <w:rPr>
                <w:sz w:val="22"/>
                <w:szCs w:val="22"/>
              </w:rPr>
              <w:t>исполнительной</w:t>
            </w:r>
            <w:r w:rsidRPr="00A54CFC">
              <w:rPr>
                <w:sz w:val="22"/>
                <w:szCs w:val="22"/>
              </w:rPr>
              <w:t xml:space="preserve"> власти и контролирующие органы в том случае, когда возникнут спорные вопросы по достоверности прилагаемого документа, </w:t>
            </w:r>
            <w:r w:rsidR="00CC426A" w:rsidRPr="00A54CFC">
              <w:rPr>
                <w:sz w:val="22"/>
                <w:szCs w:val="22"/>
              </w:rPr>
              <w:t>подтверждающего</w:t>
            </w:r>
            <w:r w:rsidRPr="00A54CFC">
              <w:rPr>
                <w:sz w:val="22"/>
                <w:szCs w:val="22"/>
              </w:rPr>
              <w:t xml:space="preserve"> </w:t>
            </w:r>
            <w:r w:rsidR="00CC426A" w:rsidRPr="00A54CFC">
              <w:rPr>
                <w:sz w:val="22"/>
                <w:szCs w:val="22"/>
              </w:rPr>
              <w:t>соответствие</w:t>
            </w:r>
            <w:r w:rsidRPr="00A54CFC">
              <w:rPr>
                <w:sz w:val="22"/>
                <w:szCs w:val="22"/>
              </w:rPr>
              <w:t xml:space="preserve"> безопасности Товара</w:t>
            </w:r>
          </w:p>
        </w:tc>
      </w:tr>
    </w:tbl>
    <w:p w:rsidR="0059086D" w:rsidRPr="00AD44B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59086D" w:rsidRDefault="00E44342" w:rsidP="00E44342">
      <w:pPr>
        <w:rPr>
          <w:b/>
          <w:sz w:val="22"/>
          <w:szCs w:val="22"/>
        </w:rPr>
      </w:pPr>
      <w:r>
        <w:rPr>
          <w:b/>
          <w:sz w:val="22"/>
          <w:szCs w:val="22"/>
        </w:rPr>
        <w:t>Согласовано:</w:t>
      </w:r>
    </w:p>
    <w:p w:rsidR="0059086D" w:rsidRDefault="0059086D" w:rsidP="0059086D">
      <w:pPr>
        <w:jc w:val="center"/>
        <w:rPr>
          <w:b/>
          <w:sz w:val="22"/>
          <w:szCs w:val="22"/>
        </w:rPr>
      </w:pPr>
    </w:p>
    <w:p w:rsidR="001D5911" w:rsidRDefault="00E44342" w:rsidP="00E44342">
      <w:r>
        <w:rPr>
          <w:b/>
          <w:sz w:val="22"/>
          <w:szCs w:val="22"/>
        </w:rPr>
        <w:t>Ведущий инженер-технолог по КРС</w:t>
      </w:r>
      <w:r w:rsidR="0059086D">
        <w:rPr>
          <w:b/>
          <w:sz w:val="22"/>
          <w:szCs w:val="22"/>
        </w:rPr>
        <w:t xml:space="preserve">                                  </w:t>
      </w:r>
      <w:r>
        <w:rPr>
          <w:b/>
          <w:sz w:val="22"/>
          <w:szCs w:val="22"/>
        </w:rPr>
        <w:t xml:space="preserve">                       </w:t>
      </w:r>
      <w:r w:rsidR="0059086D">
        <w:rPr>
          <w:b/>
          <w:sz w:val="22"/>
          <w:szCs w:val="22"/>
        </w:rPr>
        <w:t xml:space="preserve"> </w:t>
      </w:r>
      <w:proofErr w:type="spellStart"/>
      <w:r>
        <w:rPr>
          <w:b/>
          <w:sz w:val="22"/>
          <w:szCs w:val="22"/>
        </w:rPr>
        <w:t>А.С.Сон</w:t>
      </w:r>
      <w:proofErr w:type="spellEnd"/>
    </w:p>
    <w:sectPr w:rsidR="001D5911" w:rsidSect="0071526E">
      <w:pgSz w:w="11906" w:h="16838"/>
      <w:pgMar w:top="28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9AC5C40"/>
    <w:multiLevelType w:val="hybridMultilevel"/>
    <w:tmpl w:val="6CD81548"/>
    <w:lvl w:ilvl="0" w:tplc="B5564FE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DC00F6A"/>
    <w:multiLevelType w:val="multilevel"/>
    <w:tmpl w:val="6544469C"/>
    <w:lvl w:ilvl="0">
      <w:start w:val="6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5"/>
      <w:numFmt w:val="decimal"/>
      <w:lvlText w:val="%1.%2."/>
      <w:lvlJc w:val="left"/>
      <w:pPr>
        <w:ind w:left="45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9086D"/>
    <w:rsid w:val="000D6114"/>
    <w:rsid w:val="001D5911"/>
    <w:rsid w:val="003D78BE"/>
    <w:rsid w:val="0059086D"/>
    <w:rsid w:val="005A469B"/>
    <w:rsid w:val="0071526E"/>
    <w:rsid w:val="007A77AA"/>
    <w:rsid w:val="00CC426A"/>
    <w:rsid w:val="00DC4F29"/>
    <w:rsid w:val="00E44342"/>
    <w:rsid w:val="00F90D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71526E"/>
    <w:pPr>
      <w:tabs>
        <w:tab w:val="left" w:pos="0"/>
      </w:tabs>
      <w:ind w:left="720" w:hanging="360"/>
      <w:jc w:val="right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71526E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9086D"/>
    <w:pPr>
      <w:spacing w:after="0" w:line="240" w:lineRule="auto"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59086D"/>
    <w:pPr>
      <w:spacing w:line="360" w:lineRule="auto"/>
      <w:ind w:firstLine="567"/>
      <w:jc w:val="both"/>
    </w:pPr>
  </w:style>
  <w:style w:type="character" w:customStyle="1" w:styleId="a4">
    <w:name w:val="Основной текст Знак"/>
    <w:basedOn w:val="a0"/>
    <w:link w:val="a3"/>
    <w:rsid w:val="0059086D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OP111">
    <w:name w:val="OP.1.1.1"/>
    <w:basedOn w:val="a"/>
    <w:link w:val="OP1110"/>
    <w:autoRedefine/>
    <w:uiPriority w:val="99"/>
    <w:rsid w:val="0071526E"/>
    <w:pPr>
      <w:tabs>
        <w:tab w:val="left" w:pos="0"/>
      </w:tabs>
      <w:ind w:left="720" w:hanging="360"/>
      <w:jc w:val="right"/>
      <w:outlineLvl w:val="2"/>
    </w:pPr>
    <w:rPr>
      <w:rFonts w:eastAsia="Batang"/>
      <w:bCs/>
      <w:sz w:val="20"/>
      <w:szCs w:val="20"/>
    </w:rPr>
  </w:style>
  <w:style w:type="character" w:customStyle="1" w:styleId="OP1110">
    <w:name w:val="OP.1.1.1 Знак"/>
    <w:link w:val="OP111"/>
    <w:uiPriority w:val="99"/>
    <w:locked/>
    <w:rsid w:val="0071526E"/>
    <w:rPr>
      <w:rFonts w:ascii="Times New Roman" w:eastAsia="Batang" w:hAnsi="Times New Roman" w:cs="Times New Roman"/>
      <w:bCs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354</Words>
  <Characters>2022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Усманова Гузель Равильевна</dc:creator>
  <cp:lastModifiedBy>Михайлова Светлана Николаевна</cp:lastModifiedBy>
  <cp:revision>12</cp:revision>
  <dcterms:created xsi:type="dcterms:W3CDTF">2013-02-12T02:07:00Z</dcterms:created>
  <dcterms:modified xsi:type="dcterms:W3CDTF">2015-03-31T02:47:00Z</dcterms:modified>
</cp:coreProperties>
</file>